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1"/>
        <w:tabs>
          <w:tab w:val="left" w:pos="283"/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ANEXO II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CARTA DE EXPOSI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 xml:space="preserve">O DE MOTIVOS: </w:t>
      </w:r>
    </w:p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Corpo A"/>
        <w:widowControl w:val="1"/>
        <w:suppressAutoHyphens w:val="1"/>
        <w:spacing w:before="0" w:after="0" w:line="360" w:lineRule="auto"/>
        <w:rPr>
          <w:rFonts w:ascii="Times New Roman" w:cs="Times New Roman" w:hAnsi="Times New Roman" w:eastAsia="Times New Roman"/>
          <w:sz w:val="26"/>
          <w:szCs w:val="26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POR QUE GOSTARIA DE PARTICIPAR DO GRUPO DE ESTUDO E PESQUISA HERMEN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Ê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UTICA JUR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DICA E PENSAMENTO DECOLONIAL?</w:t>
      </w:r>
    </w:p>
    <w:p>
      <w:pPr>
        <w:pStyle w:val="Corpo A"/>
        <w:widowControl w:val="1"/>
        <w:spacing w:before="0" w:after="0" w:line="360" w:lineRule="auto"/>
        <w:jc w:val="center"/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  <w:lang w:val="pt-PT"/>
      </w:rPr>
      <w:t>EDITAL (0</w:t>
    </w:r>
    <w:r>
      <w:rPr>
        <w:rFonts w:ascii="Arial" w:hAnsi="Arial"/>
        <w:b w:val="1"/>
        <w:bCs w:val="1"/>
        <w:rtl w:val="0"/>
        <w:lang w:val="pt-PT"/>
      </w:rPr>
      <w:t>1</w:t>
    </w:r>
    <w:r>
      <w:rPr>
        <w:rFonts w:ascii="Arial" w:hAnsi="Arial"/>
        <w:b w:val="1"/>
        <w:bCs w:val="1"/>
        <w:rtl w:val="0"/>
        <w:lang w:val="pt-PT"/>
      </w:rPr>
      <w:t>/2020)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pt-PT"/>
      </w:rPr>
      <w:t>HERMEN</w:t>
    </w:r>
    <w:r>
      <w:rPr>
        <w:rFonts w:ascii="Arial" w:hAnsi="Arial" w:hint="default"/>
        <w:b w:val="1"/>
        <w:bCs w:val="1"/>
        <w:rtl w:val="0"/>
        <w:lang w:val="pt-PT"/>
      </w:rPr>
      <w:t>Ê</w:t>
    </w:r>
    <w:r>
      <w:rPr>
        <w:rFonts w:ascii="Arial" w:hAnsi="Arial"/>
        <w:b w:val="1"/>
        <w:bCs w:val="1"/>
        <w:rtl w:val="0"/>
        <w:lang w:val="pt-PT"/>
      </w:rPr>
      <w:t>UTICA JUR</w:t>
    </w:r>
    <w:r>
      <w:rPr>
        <w:rFonts w:ascii="Arial" w:hAnsi="Arial" w:hint="default"/>
        <w:b w:val="1"/>
        <w:bCs w:val="1"/>
        <w:rtl w:val="0"/>
        <w:lang w:val="pt-PT"/>
      </w:rPr>
      <w:t>Í</w:t>
    </w:r>
    <w:r>
      <w:rPr>
        <w:rFonts w:ascii="Arial" w:hAnsi="Arial"/>
        <w:b w:val="1"/>
        <w:bCs w:val="1"/>
        <w:rtl w:val="0"/>
        <w:lang w:val="pt-PT"/>
      </w:rPr>
      <w:t>DICA E PENSAMENTO DECOLONIAL</w:t>
    </w:r>
    <w:r>
      <w:rPr>
        <w:rFonts w:ascii="Arial" w:hAnsi="Arial"/>
        <w:b w:val="1"/>
        <w:bCs w:val="1"/>
        <w:rtl w:val="0"/>
        <w:lang w:val="es-ES_tradnl"/>
      </w:rPr>
      <w:t xml:space="preserve">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